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F" w:rsidRPr="000E54CF" w:rsidRDefault="000E54CF" w:rsidP="000E5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О Г О В О </w:t>
      </w:r>
      <w:proofErr w:type="gramStart"/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</w:p>
    <w:p w:rsidR="000E54CF" w:rsidRPr="000E54CF" w:rsidRDefault="000E54CF" w:rsidP="000E5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 страхования гражданской ответственности</w:t>
      </w:r>
    </w:p>
    <w:p w:rsidR="000E54CF" w:rsidRPr="000E54CF" w:rsidRDefault="000E54CF" w:rsidP="000E5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 транспортных средств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июля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 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«</w:t>
      </w:r>
      <w:r w:rsidRPr="00CC0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Страховая компания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» в </w:t>
      </w:r>
      <w:r w:rsidRPr="00CC0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Московской 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области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«Страховщик», 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лице менеджера по офисным продажам </w:t>
      </w:r>
      <w:r w:rsidRPr="00CC0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Иванова Ивана Ивановича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«Страховщик», с одной стороны и </w:t>
      </w:r>
      <w:r w:rsidRPr="00CC064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ООО Юридическая компания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в лице</w:t>
      </w:r>
      <w:r w:rsidRPr="000E54CF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 xml:space="preserve"> директора </w:t>
      </w:r>
      <w:r w:rsidRPr="00CC0648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Петрова Петра Петровича</w:t>
      </w:r>
      <w:r w:rsidRPr="000E54CF">
        <w:rPr>
          <w:rFonts w:ascii="Times New Roman" w:eastAsia="Times New Roman" w:hAnsi="Times New Roman" w:cs="Times New Roman"/>
          <w:color w:val="FF0000"/>
          <w:spacing w:val="6"/>
          <w:sz w:val="24"/>
          <w:szCs w:val="24"/>
          <w:lang w:eastAsia="ru-RU"/>
        </w:rPr>
        <w:t>, действующего на основании устава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другой стороны, именуемые в дальнейшем Стороны, заключили настоящий Договор о нижеследующем:</w:t>
      </w:r>
      <w:proofErr w:type="gramEnd"/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1.1.Настоящий договор заключён во исполнение Федерального закона «Об обязательном страховании гражданской ответственности владельцев транспортных средств» (далее по тексту – Закон) в соответствии с Правилами обязательного страхования гражданской ответственности владельцев транспортных средств, утверждёнными Постановлением Правительства РФ от 07 мая 2003 г. № 263 (далее по тексту – Правила).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1.2.Предметом настоящего Договора являются обязательства Страховщика произвести выплату страховой суммы в результате наступления страхового случая при использовании на территории Российской Федерации транспортных средств, принадлежащих Страхователю. </w:t>
      </w:r>
    </w:p>
    <w:p w:rsidR="000E54CF" w:rsidRPr="000E54CF" w:rsidRDefault="000E54CF" w:rsidP="00CC064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1.3.Факт заключения договора страхования удостоверяется вручением Страхователю страхового полиса.</w:t>
      </w:r>
    </w:p>
    <w:p w:rsidR="000E54CF" w:rsidRPr="000E54CF" w:rsidRDefault="000E54CF" w:rsidP="00CC06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Объе</w:t>
      </w:r>
      <w:proofErr w:type="gramStart"/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кт стр</w:t>
      </w:r>
      <w:proofErr w:type="gramEnd"/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ахования и страховые случаи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Объектом страхования являются имущественные интересы, связанные с риском гражданской ответственности владельца транспортного средства по обязательствам, возникающим вследствие причинения вреда жизни, здоровью или имуществу потерпевших при использовании транспортного средства на территории Российской Федерации.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Страховым случаем по договору признаётся причинение владельцем транспортного средства в результате дорожно-транспортного происшествия в период действия договора обязательного страхования вреда жизни, здоровью или имуществу потерпевшего, которое влечёт за собой обязанность Страховщика произвести страховую выплату.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Не возмещается вред, причинённый </w:t>
      </w: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непреодолимой силы либо умысла потерпевшего;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воздействия ядерного взрыва, радиации или радиоактивного заражения;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военных действий, а также маневров или иных военных мероприятий;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гражданской войны, народных волнений или забастовок.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Не относится к страховым случаям наступление гражданской ответственности владельцев транспортных средств </w:t>
      </w: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причинения вреда при использовании иного транспортного средства, чем то, которое указано в договоре обязательного страхования;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причинения морального вреда или возникновения обязанности по возмещению упущенной выгоды;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причинения вреда при использовании транспортных сре</w:t>
      </w: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х</w:t>
      </w:r>
      <w:proofErr w:type="gram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 соревнований, испытаний или учебной езды в специально отведенных для этого местах;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загрязнения окружающей природной среды;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причинения вреда в результате воздействия перевозимого груза, если риск такой ответственности подлежит обязательному страхованию в соответствии с законом о соответствующем виде обязательного страхования;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причинения вреда жизни или здоровью работников при исполнении ими трудовых обязанностей, если этот вред подлежит возмещению в соответствии с законом о соответствующем виде обязательного страхования или обязательного социального страхования;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возникновения обязанности по возмещению работодателю убытков, вызванных причинением вреда работнику;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причинения водителем вреда управляемому им транспортному средству и прицепу к нему, перевозимому в них грузу, установленному на них оборудованию;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причинения вреда при погрузке груза на транспортное средство или его разгрузке;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причинения вреда при движении транспортного средства по внутренней территории организации;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повреждения или уничтожения антикварных и других уникальных предметов, зданий и сооружений, имеющих историко-культурное значение, изделий из драгоценных металлов и драгоценных и полудрагоценных камней, наличных денег, ценных бумаг, предметов религиозного культа, а также произведений науки, литературы и искусства, других объектов интеллектуальной собственности;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возникновения обязанности владельца транспортного средства возместить вред в части, превышающей размер ответственности, предусмотренный главой 59 Гражданского кодекса Российской Федерации (в случае если более высокий размер ответственности неустановлен федеральным законом или договором).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491"/>
        <w:gridCol w:w="8700"/>
        <w:gridCol w:w="25"/>
      </w:tblGrid>
      <w:tr w:rsidR="000E54CF" w:rsidRPr="000E54CF" w:rsidTr="000E54CF">
        <w:trPr>
          <w:trHeight w:val="396"/>
          <w:tblCellSpacing w:w="0" w:type="dxa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3.Страховая сумма, страховые взносы и порядок их уплаты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3.1.Страховая сумма за каждое застрахованное транспортное средство, в пределах которой Страховщик обязуется при наступлении каждого страхового случая (независимо от их числа в течение срока действия договора обязательного страхования) возместить потерпевшим причиненный вред.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в редакции, действующей на дату заключения (изменения) настоящего договора.</w:t>
      </w:r>
    </w:p>
    <w:p w:rsidR="000E54CF" w:rsidRPr="000E54CF" w:rsidRDefault="000E54CF" w:rsidP="000E54CF">
      <w:pPr>
        <w:spacing w:before="100" w:beforeAutospacing="1" w:after="0" w:line="240" w:lineRule="auto"/>
        <w:ind w:firstLine="53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Выплата страхового возмещения производится Страховщиком (представителем Страховщика), расположенным в субъекте Российской Федерации, на территории которого произошло дорожно-транспортное происшествие в течение 3 рабочих дней со дня подписания сторонами акта о страховом случае или получении судебного решения при оспаривании исчисленного размера страхового возмещения.</w:t>
      </w:r>
    </w:p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3.3.Страховой взнос на каждое застрахованное транспортное средство определяется в соответствии со страховыми тарифами по обязательному страхованию гражданской ответственности владельцев транспортных средств, установленными Правилами, являющегося неотъемлемой частью настоящего Договора.</w:t>
      </w:r>
    </w:p>
    <w:p w:rsidR="000E54CF" w:rsidRPr="000E54CF" w:rsidRDefault="000E54CF" w:rsidP="000E54CF">
      <w:pPr>
        <w:shd w:val="clear" w:color="auto" w:fill="FFFFFF"/>
        <w:spacing w:before="51" w:after="0" w:line="240" w:lineRule="auto"/>
        <w:ind w:left="62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Общая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сумма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страхового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взноса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по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настоящему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договору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1 (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одно)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транспортн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средств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составляет</w:t>
      </w:r>
      <w:proofErr w:type="spell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4 890,76 (</w:t>
      </w:r>
      <w:r w:rsidRPr="000E54CF"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eastAsia="ru-RU"/>
        </w:rPr>
        <w:t xml:space="preserve">Четыре тысячи восемьсот девяносто рублей 76 </w:t>
      </w:r>
      <w:proofErr w:type="spellStart"/>
      <w:r w:rsidRPr="000E54CF">
        <w:rPr>
          <w:rFonts w:ascii="Times New Roman" w:eastAsia="Times New Roman" w:hAnsi="Times New Roman" w:cs="Times New Roman"/>
          <w:smallCaps/>
          <w:color w:val="FF0000"/>
          <w:sz w:val="20"/>
          <w:szCs w:val="20"/>
          <w:lang w:eastAsia="ru-RU"/>
        </w:rPr>
        <w:t>коппек</w:t>
      </w:r>
      <w:proofErr w:type="spellEnd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 xml:space="preserve">) </w:t>
      </w:r>
      <w:proofErr w:type="spellStart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за</w:t>
      </w:r>
      <w:proofErr w:type="spellEnd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безналичный</w:t>
      </w:r>
      <w:proofErr w:type="spellEnd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 xml:space="preserve"> </w:t>
      </w:r>
      <w:proofErr w:type="spellStart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расчет</w:t>
      </w:r>
      <w:proofErr w:type="spellEnd"/>
      <w:r w:rsidRPr="000E54CF">
        <w:rPr>
          <w:rFonts w:ascii="Times New Roman" w:eastAsia="Times New Roman" w:hAnsi="Times New Roman" w:cs="Times New Roman"/>
          <w:color w:val="FF0000"/>
          <w:sz w:val="24"/>
          <w:szCs w:val="24"/>
          <w:lang w:val="de-DE" w:eastAsia="ru-RU"/>
        </w:rPr>
        <w:t>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3.4.Страховой взнос за все застрахованные по настоящему Договору транспортные средства уплачивается единовременно путём перечисления денежных средств на расчётный счёт Страховщика. </w:t>
      </w:r>
    </w:p>
    <w:p w:rsidR="000E54CF" w:rsidRPr="000E54CF" w:rsidRDefault="000E54CF" w:rsidP="00CC064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Обязательства сторон.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Страхователь обязан: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4.1.1.При заключении Договора страхования сообщать Страховщику обо всех известных ему обстоятельствах, имеющих значение для оценки страхового риска, а также обо всех заключённых или заключаемых Договорах страхования в отношении данного объекта.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4.1.2.Принимать необходимые меры по предотвращению и уменьшению ущерба объекту страхования при наступлении страхового случая и незамедлительно </w:t>
      </w: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15 рабочих дней) сообщить Страховщику или его представителю о наступившем страховом случае.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4.1.3.Действовать, а также содержать и эксплуатировать своё автотранспортное средство в соответствии с установленными правилами и требованиями безопасности.</w:t>
      </w:r>
    </w:p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4.1.4.При наступлении страхового случая, указанного в п.2.3 Договора, сообщить о нем Страховщику и представить необходимые документы, предусмотренные гл. 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Правил.</w:t>
      </w:r>
    </w:p>
    <w:p w:rsidR="000E54CF" w:rsidRPr="000E54CF" w:rsidRDefault="000E54CF" w:rsidP="000E54C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4.1.5.Произвести оплату страхового взноса в порядке безналичного расчета в размере, установленном в п.3.3. настоящего Договора.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4.2.Страховщик обязан: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4.2.1.. Выдать Страхователю страховой полис после поступления страхового взноса в полном объёме на расчётный счёт Страховщика.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4.2.2.Давать Страхователю разъяснения по всем вопросам, касающимся исполнения настоящего договора.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При наступлении страховых случаев произвести выплату или мотивированно отказать в выплате страхового обеспечения в соответствии с Правилами.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4.2.4.Не разглашать сведений о Страхователе и его имущественном положении, если это не вступит в противоречие с действующим законодательством. </w:t>
      </w:r>
    </w:p>
    <w:p w:rsidR="000E54CF" w:rsidRPr="000E54CF" w:rsidRDefault="000E54CF" w:rsidP="000E54CF">
      <w:pPr>
        <w:spacing w:before="100" w:beforeAutospacing="1"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4CF" w:rsidRPr="000E54CF" w:rsidRDefault="000E54CF" w:rsidP="00CC0648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5.Срок действия договора.</w:t>
      </w:r>
    </w:p>
    <w:p w:rsidR="000E54CF" w:rsidRPr="000E54CF" w:rsidRDefault="000E54CF" w:rsidP="000E54C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5.1.Договор страхования заключен сроком на 1 год.</w:t>
      </w:r>
    </w:p>
    <w:p w:rsidR="000E54CF" w:rsidRPr="000E54CF" w:rsidRDefault="000E54CF" w:rsidP="000E54C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5.2.Договор страхования вступает в силу с 00 часов следующего дня после поступления страхового взноса на расчетный счет Страховщика в полном объёме.</w:t>
      </w:r>
    </w:p>
    <w:p w:rsidR="000E54CF" w:rsidRPr="000E54CF" w:rsidRDefault="000E54CF" w:rsidP="00E36D52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5.3.Условия прекращения Договора страхования устанавливаются в соответствии с Правилами обязательного страхования гражданской ответственности владельцев транспортных средств.</w:t>
      </w:r>
    </w:p>
    <w:p w:rsidR="000E54CF" w:rsidRPr="000E54CF" w:rsidRDefault="000E54CF" w:rsidP="000E5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6.Прочие условия</w:t>
      </w:r>
    </w:p>
    <w:p w:rsidR="000E54CF" w:rsidRPr="000E54CF" w:rsidRDefault="000E54CF" w:rsidP="000E54C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54CF" w:rsidRPr="000E54CF" w:rsidRDefault="000E54CF" w:rsidP="000E54CF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Споры, возникающие в процессе исполнения настоящего Договора, разрешаются с соблюдением претензионного порядка, а в случае не достижения согласия – в арбитражном суде</w:t>
      </w:r>
      <w:r w:rsidR="00E36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Московской области</w:t>
      </w: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Соглашение составлено в двух экземплярах, имеющих одинаковую юридическую силу, по одному экземпляру для каждой из Сторон настоящего Соглашения. </w:t>
      </w:r>
    </w:p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Правила обязательного страхования гражданской ответственности владельцев транспортных сре</w:t>
      </w:r>
      <w:proofErr w:type="gramStart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Стр</w:t>
      </w:r>
      <w:proofErr w:type="gramEnd"/>
      <w:r w:rsidRPr="000E5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ахователю вручены.</w:t>
      </w:r>
    </w:p>
    <w:p w:rsidR="000E54CF" w:rsidRPr="000E54CF" w:rsidRDefault="000E54CF" w:rsidP="00E36D5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6" w:type="dxa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853"/>
        <w:gridCol w:w="5056"/>
        <w:gridCol w:w="2307"/>
      </w:tblGrid>
      <w:tr w:rsidR="000E54CF" w:rsidRPr="000E54CF" w:rsidTr="000E54CF">
        <w:trPr>
          <w:tblCellSpacing w:w="0" w:type="dxa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7.Реквизиты сторон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4CF" w:rsidRPr="000E54CF" w:rsidRDefault="000E54CF" w:rsidP="000E54CF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966" w:type="dxa"/>
        <w:tblCellSpacing w:w="0" w:type="dxa"/>
        <w:tblInd w:w="-142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4750"/>
        <w:gridCol w:w="4608"/>
        <w:gridCol w:w="4608"/>
      </w:tblGrid>
      <w:tr w:rsidR="000E54CF" w:rsidRPr="000E54CF" w:rsidTr="00931827">
        <w:trPr>
          <w:tblCellSpacing w:w="0" w:type="dxa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0E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Страховщик”</w:t>
            </w:r>
            <w:r w:rsidRPr="000E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КПП 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\с</w:t>
            </w:r>
            <w:proofErr w:type="spell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к\с</w:t>
            </w:r>
            <w:proofErr w:type="spell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</w:t>
            </w:r>
          </w:p>
          <w:p w:rsidR="000E54CF" w:rsidRPr="000E54CF" w:rsidRDefault="00931827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0E54CF" w:rsidRPr="000E54CF" w:rsidRDefault="00B36825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___/подпись и печать</w:t>
            </w: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“</w:t>
            </w:r>
            <w:r w:rsidRPr="000E54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Страхователь”</w:t>
            </w:r>
            <w:r w:rsidRPr="000E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КПП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\с</w:t>
            </w:r>
            <w:proofErr w:type="spell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к\с</w:t>
            </w:r>
            <w:proofErr w:type="spellEnd"/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54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 </w:t>
            </w:r>
          </w:p>
          <w:p w:rsidR="00B36825" w:rsidRPr="000E54CF" w:rsidRDefault="00B36825" w:rsidP="00B368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0E54CF" w:rsidRPr="000E54CF" w:rsidRDefault="00B36825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_____/подпись и печать</w:t>
            </w: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4CF" w:rsidRPr="000E54CF" w:rsidRDefault="000E54CF" w:rsidP="000E54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54CF" w:rsidRPr="000E54CF" w:rsidRDefault="000E54CF" w:rsidP="00B3682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E54CF" w:rsidRPr="000E54CF" w:rsidSect="00DC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54CF"/>
    <w:rsid w:val="000E54CF"/>
    <w:rsid w:val="00931827"/>
    <w:rsid w:val="00B36825"/>
    <w:rsid w:val="00CC0648"/>
    <w:rsid w:val="00DC2CA3"/>
    <w:rsid w:val="00E3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4C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E54C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8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2017-12-01T11:28:00Z</dcterms:created>
  <dcterms:modified xsi:type="dcterms:W3CDTF">2017-12-01T11:33:00Z</dcterms:modified>
</cp:coreProperties>
</file>